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after="40" w:before="0"/>
        <w:jc w:val="center"/>
      </w:pPr>
      <w:r>
        <w:drawing>
          <wp:inline xmlns:a="http://schemas.openxmlformats.org/drawingml/2006/main" xmlns:pic="http://schemas.openxmlformats.org/drawingml/2006/picture">
            <wp:extent cx="1353312" cy="1420756"/>
            <wp:docPr id="1" name="Logo Maison S Beauté" descr="Roze-gouden logo van Maison S Beauté met een sierlijke spiegel en letter S."/>
            <wp:cNvGraphicFramePr>
              <a:graphicFrameLocks noChangeAspect="1"/>
            </wp:cNvGraphicFramePr>
            <a:graphic>
              <a:graphicData uri="http://schemas.openxmlformats.org/drawingml/2006/picture">
                <pic:pic>
                  <pic:nvPicPr>
                    <pic:cNvPr id="0" name="msb_logo_transparant.png"/>
                    <pic:cNvPicPr/>
                  </pic:nvPicPr>
                  <pic:blipFill>
                    <a:blip r:embed="rId8"/>
                    <a:stretch>
                      <a:fillRect/>
                    </a:stretch>
                  </pic:blipFill>
                  <pic:spPr>
                    <a:xfrm>
                      <a:off x="0" y="0"/>
                      <a:ext cx="1353312" cy="1420756"/>
                    </a:xfrm>
                    <a:prstGeom prst="rect"/>
                  </pic:spPr>
                </pic:pic>
              </a:graphicData>
            </a:graphic>
          </wp:inline>
        </w:drawing>
      </w:r>
    </w:p>
    <w:p>
      <w:pPr>
        <w:keepNext/>
        <w:spacing w:after="300" w:before="0"/>
        <w:jc w:val="center"/>
      </w:pPr>
      <w:r>
        <w:rPr>
          <w:i/>
          <w:iCs/>
          <w:color w:val="3A3A3A"/>
          <w:sz w:val="20"/>
          <w:szCs w:val="20"/>
        </w:rPr>
        <w:t xml:space="preserve">Volledige prijslijst — Particulier, Bruiloft &amp; Commercieel</w:t>
      </w:r>
    </w:p>
    <w:p>
      <w:pPr>
        <w:pBdr>
          <w:bottom w:val="single" w:color="C9A15A" w:sz="6" w:space="4"/>
        </w:pBdr>
        <w:spacing w:after="150" w:before="300"/>
      </w:pPr>
      <w:r>
        <w:rPr>
          <w:b/>
          <w:bCs/>
          <w:caps/>
          <w:color w:val="C9A15A"/>
          <w:sz w:val="26"/>
          <w:szCs w:val="26"/>
        </w:rPr>
        <w:t xml:space="preserve">Make-up — particulier &amp; feest</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Natural Glow</w:t>
            </w:r>
          </w:p>
          <w:p>
            <w:r>
              <w:rPr>
                <w:color w:val="666666"/>
                <w:sz w:val="18"/>
                <w:szCs w:val="18"/>
              </w:rPr>
              <w:t xml:space="preserve">Frisse, natuurlijke make-up voor een verzorgde uitstraling.</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€50</w:t>
            </w:r>
          </w:p>
        </w:tc>
      </w:tr>
      <w:tr>
        <w:tc>
          <w:tcPr>
            <w:tcW w:type="dxa" w:w="7200"/>
            <w:tcMar>
              <w:top w:type="dxa" w:w="100"/>
              <w:left w:type="dxa" w:w="120"/>
              <w:bottom w:type="dxa" w:w="100"/>
              <w:right w:type="dxa" w:w="120"/>
            </w:tcMar>
          </w:tcPr>
          <w:p>
            <w:r>
              <w:rPr>
                <w:b/>
                <w:bCs/>
                <w:color w:val="3A3A3A"/>
                <w:sz w:val="21"/>
                <w:szCs w:val="21"/>
              </w:rPr>
              <w:t xml:space="preserve">Soft Glam</w:t>
            </w:r>
          </w:p>
          <w:p>
            <w:r>
              <w:rPr>
                <w:color w:val="666666"/>
                <w:sz w:val="18"/>
                <w:szCs w:val="18"/>
              </w:rPr>
              <w:t xml:space="preserve">Elegante glam-look met meer definitie van ogen, huid en contour.</w:t>
            </w:r>
          </w:p>
        </w:tc>
        <w:tc>
          <w:tcPr>
            <w:tcW w:type="dxa" w:w="1800"/>
            <w:tcMar>
              <w:top w:type="dxa" w:w="100"/>
              <w:left w:type="dxa" w:w="120"/>
              <w:bottom w:type="dxa" w:w="100"/>
              <w:right w:type="dxa" w:w="120"/>
            </w:tcMar>
            <w:vAlign w:val="center"/>
          </w:tcPr>
          <w:p>
            <w:pPr>
              <w:jc w:val="right"/>
            </w:pPr>
            <w:r>
              <w:rPr>
                <w:b/>
                <w:bCs/>
                <w:color w:val="B76E79"/>
                <w:sz w:val="22"/>
                <w:szCs w:val="22"/>
              </w:rPr>
              <w:t xml:space="preserve">€60</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Full Glam</w:t>
            </w:r>
          </w:p>
          <w:p>
            <w:r>
              <w:rPr>
                <w:color w:val="666666"/>
                <w:sz w:val="18"/>
                <w:szCs w:val="18"/>
              </w:rPr>
              <w:t xml:space="preserve">Intensere look voor feest, avond of speciale gelegenheid.</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€70</w:t>
            </w:r>
          </w:p>
        </w:tc>
      </w:tr>
      <w:tr>
        <w:tc>
          <w:tcPr>
            <w:tcW w:type="dxa" w:w="7200"/>
            <w:tcMar>
              <w:top w:type="dxa" w:w="100"/>
              <w:left w:type="dxa" w:w="120"/>
              <w:bottom w:type="dxa" w:w="100"/>
              <w:right w:type="dxa" w:w="120"/>
            </w:tcMar>
          </w:tcPr>
          <w:p>
            <w:pPr>
              <w:spacing w:before="0" w:after="0"/>
            </w:pPr>
            <w:r/>
            <w:r>
              <w:rPr>
                <w:b/>
                <w:sz w:val="21"/>
              </w:rPr>
              <w:t>Fotoshoot (persoonlijk gebruik)</w:t>
              <w:br/>
            </w:r>
            <w:r>
              <w:rPr>
                <w:color w:val="787878"/>
                <w:sz w:val="18"/>
              </w:rPr>
              <w:t>Eén afgewerkte make-uplook voorafgaand aan een privéfotoshoot. Prijs afhankelijk van de gewenste look en tijdsduur. Aanwezigheid en touch-ups tijdens de shoot zijn niet inbegrepen.</w:t>
            </w:r>
          </w:p>
        </w:tc>
        <w:tc>
          <w:tcPr>
            <w:tcW w:type="dxa" w:w="1800"/>
            <w:tcMar>
              <w:top w:type="dxa" w:w="100"/>
              <w:left w:type="dxa" w:w="120"/>
              <w:bottom w:type="dxa" w:w="100"/>
              <w:right w:type="dxa" w:w="120"/>
            </w:tcMar>
            <w:vAlign w:val="center"/>
          </w:tcPr>
          <w:p>
            <w:pPr>
              <w:jc w:val="right"/>
            </w:pPr>
            <w:r>
              <w:rPr>
                <w:b/>
                <w:bCs/>
                <w:color w:val="B76E79"/>
                <w:sz w:val="22"/>
                <w:szCs w:val="22"/>
              </w:rPr>
              <w:t xml:space="preserve">vanaf €65</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Bruidegom</w:t>
            </w:r>
          </w:p>
          <w:p>
            <w:r>
              <w:rPr>
                <w:color w:val="666666"/>
                <w:sz w:val="18"/>
                <w:szCs w:val="18"/>
              </w:rPr>
              <w:t xml:space="preserve">Natuurlijke, camera-proof verzorgde look.</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€20</w:t>
            </w:r>
          </w:p>
        </w:tc>
      </w:tr>
      <w:tr>
        <w:tc>
          <w:tcPr>
            <w:tcW w:type="dxa" w:w="7200"/>
            <w:tcMar>
              <w:top w:type="dxa" w:w="100"/>
              <w:left w:type="dxa" w:w="120"/>
              <w:bottom w:type="dxa" w:w="100"/>
              <w:right w:type="dxa" w:w="120"/>
            </w:tcMar>
          </w:tcPr>
          <w:p>
            <w:r>
              <w:rPr>
                <w:b/>
                <w:bCs/>
                <w:color w:val="3A3A3A"/>
                <w:sz w:val="21"/>
                <w:szCs w:val="21"/>
              </w:rPr>
              <w:t xml:space="preserve">Wimpers</w:t>
            </w:r>
          </w:p>
          <w:p>
            <w:r>
              <w:rPr>
                <w:color w:val="666666"/>
                <w:sz w:val="18"/>
                <w:szCs w:val="18"/>
              </w:rPr>
              <w:t xml:space="preserve">Strip lashes of wimperclusters.</w:t>
            </w:r>
          </w:p>
        </w:tc>
        <w:tc>
          <w:tcPr>
            <w:tcW w:type="dxa" w:w="1800"/>
            <w:tcMar>
              <w:top w:type="dxa" w:w="100"/>
              <w:left w:type="dxa" w:w="120"/>
              <w:bottom w:type="dxa" w:w="100"/>
              <w:right w:type="dxa" w:w="120"/>
            </w:tcMar>
            <w:vAlign w:val="center"/>
          </w:tcPr>
          <w:p>
            <w:pPr>
              <w:jc w:val="right"/>
            </w:pPr>
            <w:r>
              <w:rPr>
                <w:b/>
                <w:bCs/>
                <w:color w:val="B76E79"/>
                <w:sz w:val="22"/>
                <w:szCs w:val="22"/>
              </w:rPr>
              <w:t xml:space="preserve">€15</w:t>
            </w:r>
          </w:p>
        </w:tc>
      </w:tr>
    </w:tbl>
    <w:p>
      <w:pPr>
        <w:spacing w:after="200" w:before="100"/>
      </w:pPr>
      <w:r>
        <w:rPr>
          <w:i/>
          <w:iCs/>
          <w:color w:val="777777"/>
          <w:sz w:val="18"/>
          <w:szCs w:val="18"/>
        </w:rPr>
        <w:t xml:space="preserve">Let op: voor commercieel gebruik (merken, campagnes, content-teams) gelden de tarieven onder "Content Creation &amp; Commercieel" verderop in dit document.</w:t>
      </w:r>
    </w:p>
    <w:p>
      <w:pPr>
        <w:pBdr>
          <w:bottom w:val="single" w:color="C9A15A" w:sz="6" w:space="4"/>
        </w:pBdr>
        <w:spacing w:after="150" w:before="300"/>
      </w:pPr>
      <w:r>
        <w:rPr>
          <w:b/>
          <w:bCs/>
          <w:caps/>
          <w:color w:val="C9A15A"/>
          <w:sz w:val="26"/>
          <w:szCs w:val="26"/>
        </w:rPr>
        <w:t xml:space="preserve">Hairstyling</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Waves / krullen</w:t>
            </w:r>
          </w:p>
          <w:p>
            <w:r>
              <w:rPr>
                <w:color w:val="666666"/>
                <w:sz w:val="18"/>
                <w:szCs w:val="18"/>
              </w:rPr>
              <w:t xml:space="preserve">Zachte waves of glamoureuze krullen.</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€45</w:t>
            </w:r>
          </w:p>
        </w:tc>
      </w:tr>
      <w:tr>
        <w:tc>
          <w:tcPr>
            <w:tcW w:type="dxa" w:w="7200"/>
            <w:tcMar>
              <w:top w:type="dxa" w:w="100"/>
              <w:left w:type="dxa" w:w="120"/>
              <w:bottom w:type="dxa" w:w="100"/>
              <w:right w:type="dxa" w:w="120"/>
            </w:tcMar>
          </w:tcPr>
          <w:p>
            <w:r>
              <w:rPr>
                <w:b/>
                <w:bCs/>
                <w:color w:val="3A3A3A"/>
                <w:sz w:val="21"/>
                <w:szCs w:val="21"/>
              </w:rPr>
              <w:t xml:space="preserve">Steil / smooth</w:t>
            </w:r>
          </w:p>
          <w:p>
            <w:r>
              <w:rPr>
                <w:color w:val="666666"/>
                <w:sz w:val="18"/>
                <w:szCs w:val="18"/>
              </w:rPr>
              <w:t xml:space="preserve">Strakke, verzorgde styling.</w:t>
            </w:r>
          </w:p>
        </w:tc>
        <w:tc>
          <w:tcPr>
            <w:tcW w:type="dxa" w:w="1800"/>
            <w:tcMar>
              <w:top w:type="dxa" w:w="100"/>
              <w:left w:type="dxa" w:w="120"/>
              <w:bottom w:type="dxa" w:w="100"/>
              <w:right w:type="dxa" w:w="120"/>
            </w:tcMar>
            <w:vAlign w:val="center"/>
          </w:tcPr>
          <w:p>
            <w:pPr>
              <w:jc w:val="right"/>
            </w:pPr>
            <w:r>
              <w:rPr>
                <w:b/>
                <w:bCs/>
                <w:color w:val="B76E79"/>
                <w:sz w:val="22"/>
                <w:szCs w:val="22"/>
              </w:rPr>
              <w:t xml:space="preserve">€40</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Half-up hairstyle</w:t>
            </w:r>
          </w:p>
          <w:p>
            <w:r>
              <w:rPr>
                <w:color w:val="666666"/>
                <w:sz w:val="18"/>
                <w:szCs w:val="18"/>
              </w:rPr>
              <w:t xml:space="preserve">Half opgestoken, half los.</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€55</w:t>
            </w:r>
          </w:p>
        </w:tc>
      </w:tr>
      <w:tr>
        <w:tc>
          <w:tcPr>
            <w:tcW w:type="dxa" w:w="7200"/>
            <w:tcMar>
              <w:top w:type="dxa" w:w="100"/>
              <w:left w:type="dxa" w:w="120"/>
              <w:bottom w:type="dxa" w:w="100"/>
              <w:right w:type="dxa" w:w="120"/>
            </w:tcMar>
          </w:tcPr>
          <w:p>
            <w:r>
              <w:rPr>
                <w:b/>
                <w:bCs/>
                <w:color w:val="3A3A3A"/>
                <w:sz w:val="21"/>
                <w:szCs w:val="21"/>
              </w:rPr>
              <w:t xml:space="preserve">Opsteekkapsel</w:t>
            </w:r>
          </w:p>
          <w:p>
            <w:r>
              <w:rPr>
                <w:color w:val="666666"/>
                <w:sz w:val="18"/>
                <w:szCs w:val="18"/>
              </w:rPr>
              <w:t xml:space="preserve">Elegant opsteekkapsel voor feest of gelegenheid.</w:t>
            </w:r>
          </w:p>
        </w:tc>
        <w:tc>
          <w:tcPr>
            <w:tcW w:type="dxa" w:w="1800"/>
            <w:tcMar>
              <w:top w:type="dxa" w:w="100"/>
              <w:left w:type="dxa" w:w="120"/>
              <w:bottom w:type="dxa" w:w="100"/>
              <w:right w:type="dxa" w:w="120"/>
            </w:tcMar>
            <w:vAlign w:val="center"/>
          </w:tcPr>
          <w:p>
            <w:pPr>
              <w:jc w:val="right"/>
            </w:pPr>
            <w:r>
              <w:rPr>
                <w:b/>
                <w:bCs/>
                <w:color w:val="B76E79"/>
                <w:sz w:val="22"/>
                <w:szCs w:val="22"/>
              </w:rPr>
              <w:t xml:space="preserve">vanaf €65</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Hollywood waves</w:t>
            </w:r>
          </w:p>
          <w:p>
            <w:r>
              <w:rPr>
                <w:color w:val="666666"/>
                <w:sz w:val="18"/>
                <w:szCs w:val="18"/>
              </w:rPr>
              <w:t xml:space="preserve">Glamoureuze, klassieke Hollywood waves.</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€60</w:t>
            </w:r>
          </w:p>
        </w:tc>
      </w:tr>
      <w:tr>
        <w:tc>
          <w:tcPr>
            <w:tcW w:type="dxa" w:w="7200"/>
            <w:tcMar>
              <w:top w:type="dxa" w:w="100"/>
              <w:left w:type="dxa" w:w="120"/>
              <w:bottom w:type="dxa" w:w="100"/>
              <w:right w:type="dxa" w:w="120"/>
            </w:tcMar>
          </w:tcPr>
          <w:p>
            <w:r>
              <w:rPr>
                <w:b/>
                <w:bCs/>
                <w:color w:val="3A3A3A"/>
                <w:sz w:val="21"/>
                <w:szCs w:val="21"/>
              </w:rPr>
              <w:t xml:space="preserve">Pin-up / Rockabilly</w:t>
            </w:r>
          </w:p>
          <w:p>
            <w:r>
              <w:rPr>
                <w:color w:val="666666"/>
                <w:sz w:val="18"/>
                <w:szCs w:val="18"/>
              </w:rPr>
              <w:t xml:space="preserve">Vintage styling zoals victory rolls, retro waves en pin-up looks.</w:t>
            </w:r>
          </w:p>
        </w:tc>
        <w:tc>
          <w:tcPr>
            <w:tcW w:type="dxa" w:w="1800"/>
            <w:tcMar>
              <w:top w:type="dxa" w:w="100"/>
              <w:left w:type="dxa" w:w="120"/>
              <w:bottom w:type="dxa" w:w="100"/>
              <w:right w:type="dxa" w:w="120"/>
            </w:tcMar>
            <w:vAlign w:val="center"/>
          </w:tcPr>
          <w:p>
            <w:pPr>
              <w:jc w:val="right"/>
            </w:pPr>
            <w:r>
              <w:rPr>
                <w:b/>
                <w:bCs/>
                <w:color w:val="B76E79"/>
                <w:sz w:val="22"/>
                <w:szCs w:val="22"/>
              </w:rPr>
              <w:t xml:space="preserve">vanaf €65</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Complexe styling</w:t>
            </w:r>
          </w:p>
          <w:p>
            <w:r>
              <w:rPr>
                <w:color w:val="666666"/>
                <w:sz w:val="18"/>
                <w:szCs w:val="18"/>
              </w:rPr>
              <w:t xml:space="preserve">Prijs afhankelijk van haarlengte, dikte en complexiteit.</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vanaf €75</w:t>
            </w:r>
          </w:p>
        </w:tc>
      </w:tr>
    </w:tbl>
    <w:p>
      <w:r>
        <w:br w:type="page"/>
      </w:r>
    </w:p>
    <w:p>
      <w:pPr>
        <w:pBdr>
          <w:bottom w:val="single" w:color="C9A15A" w:sz="6" w:space="4"/>
        </w:pBdr>
        <w:spacing w:after="150" w:before="300"/>
      </w:pPr>
      <w:r>
        <w:rPr>
          <w:b/>
          <w:bCs/>
          <w:caps/>
          <w:color w:val="C9A15A"/>
          <w:sz w:val="26"/>
          <w:szCs w:val="26"/>
        </w:rPr>
        <w:t xml:space="preserve">Bridal formules</w:t>
      </w:r>
    </w:p>
    <w:p>
      <w:pPr>
        <w:spacing w:after="200" w:before="100"/>
      </w:pPr>
      <w:r>
        <w:rPr>
          <w:i/>
          <w:iCs/>
          <w:color w:val="777777"/>
          <w:sz w:val="18"/>
          <w:szCs w:val="18"/>
        </w:rPr>
        <w:t xml:space="preserve">Jouw trouwdag, jouw stijl. Kies de formule die bij jou past.</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Bridal Essential</w:t>
            </w:r>
          </w:p>
          <w:p>
            <w:r>
              <w:rPr>
                <w:color w:val="666666"/>
                <w:sz w:val="18"/>
                <w:szCs w:val="18"/>
              </w:rPr>
              <w:t xml:space="preserve">Proefmake-up, bruidsmake-up op de trouwdag, wimpers, long-lasting finish, persoonlijk advies.</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€250</w:t>
            </w:r>
          </w:p>
        </w:tc>
      </w:tr>
      <w:tr>
        <w:tc>
          <w:tcPr>
            <w:tcW w:type="dxa" w:w="7200"/>
            <w:tcMar>
              <w:top w:type="dxa" w:w="100"/>
              <w:left w:type="dxa" w:w="120"/>
              <w:bottom w:type="dxa" w:w="100"/>
              <w:right w:type="dxa" w:w="120"/>
            </w:tcMar>
          </w:tcPr>
          <w:p>
            <w:r>
              <w:rPr>
                <w:b/>
                <w:bCs/>
                <w:color w:val="3A3A3A"/>
                <w:sz w:val="21"/>
                <w:szCs w:val="21"/>
              </w:rPr>
              <w:t xml:space="preserve">Bridal Signature</w:t>
            </w:r>
          </w:p>
          <w:p>
            <w:r>
              <w:rPr>
                <w:color w:val="666666"/>
                <w:sz w:val="18"/>
                <w:szCs w:val="18"/>
              </w:rPr>
              <w:t xml:space="preserve">Proefmake-up + proefkapsel, bruidsmake-up + bruidskapsel, wimpers, persoonlijk advies.</w:t>
            </w:r>
          </w:p>
        </w:tc>
        <w:tc>
          <w:tcPr>
            <w:tcW w:type="dxa" w:w="1800"/>
            <w:tcMar>
              <w:top w:type="dxa" w:w="100"/>
              <w:left w:type="dxa" w:w="120"/>
              <w:bottom w:type="dxa" w:w="100"/>
              <w:right w:type="dxa" w:w="120"/>
            </w:tcMar>
            <w:vAlign w:val="center"/>
          </w:tcPr>
          <w:p>
            <w:pPr>
              <w:jc w:val="right"/>
            </w:pPr>
            <w:r>
              <w:rPr>
                <w:b/>
                <w:bCs/>
                <w:color w:val="B76E79"/>
                <w:sz w:val="22"/>
                <w:szCs w:val="22"/>
              </w:rPr>
              <w:t xml:space="preserve">€330</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Bridal Luxury</w:t>
            </w:r>
          </w:p>
          <w:p>
            <w:r>
              <w:rPr>
                <w:color w:val="666666"/>
                <w:sz w:val="18"/>
                <w:szCs w:val="18"/>
              </w:rPr>
              <w:t xml:space="preserve">Proefmake-up + proefkapsel, bruidsmake-up + bruidskapsel, wimpers, long-lasting producten, extra begeleiding &amp; planning.</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€400</w:t>
            </w:r>
          </w:p>
        </w:tc>
      </w:tr>
    </w:tbl>
    <w:p>
      <w:pPr>
        <w:pBdr>
          <w:bottom w:val="single" w:color="C9A15A" w:sz="6" w:space="4"/>
        </w:pBdr>
        <w:spacing w:after="150" w:before="300"/>
      </w:pPr>
      <w:r>
        <w:rPr>
          <w:b/>
          <w:bCs/>
          <w:caps/>
          <w:color w:val="C9A15A"/>
          <w:sz w:val="26"/>
          <w:szCs w:val="26"/>
        </w:rPr>
        <w:t xml:space="preserve">Bruidssuite</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Make-up + hairstyling</w:t>
            </w:r>
          </w:p>
          <w:p>
            <w:r>
              <w:rPr>
                <w:color w:val="666666"/>
                <w:sz w:val="18"/>
                <w:szCs w:val="18"/>
              </w:rPr>
              <w:t xml:space="preserve">Voor vriendinnen, familie en bruidsmeisjes.</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€115 p.p.</w:t>
            </w:r>
          </w:p>
        </w:tc>
      </w:tr>
      <w:tr>
        <w:tc>
          <w:tcPr>
            <w:tcW w:type="dxa" w:w="7200"/>
            <w:tcMar>
              <w:top w:type="dxa" w:w="100"/>
              <w:left w:type="dxa" w:w="120"/>
              <w:bottom w:type="dxa" w:w="100"/>
              <w:right w:type="dxa" w:w="120"/>
            </w:tcMar>
          </w:tcPr>
          <w:p>
            <w:r>
              <w:rPr>
                <w:b/>
                <w:bCs/>
                <w:color w:val="3A3A3A"/>
                <w:sz w:val="21"/>
                <w:szCs w:val="21"/>
              </w:rPr>
              <w:t xml:space="preserve">Bruidsmeisje t/m 12 jaar</w:t>
            </w:r>
          </w:p>
          <w:p>
            <w:r>
              <w:rPr>
                <w:color w:val="666666"/>
                <w:sz w:val="18"/>
                <w:szCs w:val="18"/>
              </w:rPr>
              <w:t xml:space="preserve">Aangepaste look voor jonge bruidsmeisjes.</w:t>
            </w:r>
          </w:p>
        </w:tc>
        <w:tc>
          <w:tcPr>
            <w:tcW w:type="dxa" w:w="1800"/>
            <w:tcMar>
              <w:top w:type="dxa" w:w="100"/>
              <w:left w:type="dxa" w:w="120"/>
              <w:bottom w:type="dxa" w:w="100"/>
              <w:right w:type="dxa" w:w="120"/>
            </w:tcMar>
            <w:vAlign w:val="center"/>
          </w:tcPr>
          <w:p>
            <w:pPr>
              <w:jc w:val="right"/>
            </w:pPr>
            <w:r>
              <w:rPr>
                <w:b/>
                <w:bCs/>
                <w:color w:val="B76E79"/>
                <w:sz w:val="22"/>
                <w:szCs w:val="22"/>
              </w:rPr>
              <w:t xml:space="preserve">vanaf €30</w:t>
            </w:r>
          </w:p>
        </w:tc>
      </w:tr>
    </w:tbl>
    <w:p>
      <w:pPr>
        <w:pBdr>
          <w:bottom w:val="single" w:color="C9A15A" w:sz="6" w:space="4"/>
        </w:pBdr>
        <w:spacing w:after="150" w:before="300"/>
      </w:pPr>
      <w:r>
        <w:rPr>
          <w:b/>
          <w:bCs/>
          <w:caps/>
          <w:color w:val="C9A15A"/>
          <w:sz w:val="26"/>
          <w:szCs w:val="26"/>
        </w:rPr>
        <w:t xml:space="preserve">Content Creation &amp; Commercieel</w:t>
      </w:r>
    </w:p>
    <w:p>
      <w:pPr>
        <w:spacing w:after="200" w:before="100"/>
      </w:pPr>
      <w:r>
        <w:rPr>
          <w:i/>
          <w:iCs/>
          <w:color w:val="777777"/>
          <w:sz w:val="18"/>
          <w:szCs w:val="18"/>
        </w:rPr>
        <w:t xml:space="preserve">Camera-ready make-up voor merken, campagnes en professionele contentdagen — inclusief aanwezigheid op set en doorlopende touch-ups.</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Content Glow</w:t>
            </w:r>
          </w:p>
          <w:p>
            <w:r>
              <w:rPr>
                <w:color w:val="666666"/>
                <w:sz w:val="18"/>
                <w:szCs w:val="18"/>
              </w:rPr>
              <w:t xml:space="preserve">1 persoon, 1 afgewerkte look, tot 75 min. make-uptijd. Geschikt voor social content, branding, portretten.</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€150</w:t>
            </w:r>
          </w:p>
        </w:tc>
      </w:tr>
      <w:tr>
        <w:tc>
          <w:tcPr>
            <w:tcW w:type="dxa" w:w="7200"/>
            <w:tcMar>
              <w:top w:type="dxa" w:w="100"/>
              <w:left w:type="dxa" w:w="120"/>
              <w:bottom w:type="dxa" w:w="100"/>
              <w:right w:type="dxa" w:w="120"/>
            </w:tcMar>
          </w:tcPr>
          <w:p>
            <w:r>
              <w:rPr>
                <w:b/>
                <w:bCs/>
                <w:color w:val="3A3A3A"/>
                <w:sz w:val="21"/>
                <w:szCs w:val="21"/>
              </w:rPr>
              <w:t xml:space="preserve">On-Set Signature</w:t>
            </w:r>
          </w:p>
          <w:p>
            <w:r>
              <w:rPr>
                <w:color w:val="666666"/>
                <w:sz w:val="18"/>
                <w:szCs w:val="18"/>
              </w:rPr>
              <w:t xml:space="preserve">Tot 3 uur, 1 persoon. Volledige camera-ready make-up, aanwezigheid tijdens shoot, kleine aanpassingen per beeld/outfit.</w:t>
            </w:r>
          </w:p>
        </w:tc>
        <w:tc>
          <w:tcPr>
            <w:tcW w:type="dxa" w:w="1800"/>
            <w:tcMar>
              <w:top w:type="dxa" w:w="100"/>
              <w:left w:type="dxa" w:w="120"/>
              <w:bottom w:type="dxa" w:w="100"/>
              <w:right w:type="dxa" w:w="120"/>
            </w:tcMar>
            <w:vAlign w:val="center"/>
          </w:tcPr>
          <w:p>
            <w:pPr>
              <w:jc w:val="right"/>
            </w:pPr>
            <w:r>
              <w:rPr>
                <w:b/>
                <w:bCs/>
                <w:color w:val="B76E79"/>
                <w:sz w:val="22"/>
                <w:szCs w:val="22"/>
              </w:rPr>
              <w:t xml:space="preserve">€350</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Halve dag</w:t>
            </w:r>
          </w:p>
          <w:p>
            <w:r>
              <w:rPr>
                <w:color w:val="666666"/>
                <w:sz w:val="18"/>
                <w:szCs w:val="18"/>
              </w:rPr>
              <w:t xml:space="preserve">Tot 4 uur, 1 persoon. Basislook + doorlopende touch-ups, max. 2 lookvariaties. Samenwerking met fotograaf/stylist/contentteam.</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€450</w:t>
            </w:r>
          </w:p>
        </w:tc>
      </w:tr>
      <w:tr>
        <w:tc>
          <w:tcPr>
            <w:tcW w:type="dxa" w:w="7200"/>
            <w:tcMar>
              <w:top w:type="dxa" w:w="100"/>
              <w:left w:type="dxa" w:w="120"/>
              <w:bottom w:type="dxa" w:w="100"/>
              <w:right w:type="dxa" w:w="120"/>
            </w:tcMar>
          </w:tcPr>
          <w:p>
            <w:r>
              <w:rPr>
                <w:b/>
                <w:bCs/>
                <w:color w:val="3A3A3A"/>
                <w:sz w:val="21"/>
                <w:szCs w:val="21"/>
              </w:rPr>
              <w:t xml:space="preserve">Volle dag</w:t>
            </w:r>
          </w:p>
          <w:p>
            <w:r>
              <w:rPr>
                <w:color w:val="666666"/>
                <w:sz w:val="18"/>
                <w:szCs w:val="18"/>
              </w:rPr>
              <w:t xml:space="preserve">Tot 8 uur, 1 persoon. Basislook + doorlopende touch-ups, max. 3 lookvariaties. Continuïteit gedurende productie.</w:t>
            </w:r>
          </w:p>
        </w:tc>
        <w:tc>
          <w:tcPr>
            <w:tcW w:type="dxa" w:w="1800"/>
            <w:tcMar>
              <w:top w:type="dxa" w:w="100"/>
              <w:left w:type="dxa" w:w="120"/>
              <w:bottom w:type="dxa" w:w="100"/>
              <w:right w:type="dxa" w:w="120"/>
            </w:tcMar>
            <w:vAlign w:val="center"/>
          </w:tcPr>
          <w:p>
            <w:pPr>
              <w:jc w:val="right"/>
            </w:pPr>
            <w:r>
              <w:rPr>
                <w:b/>
                <w:bCs/>
                <w:color w:val="B76E79"/>
                <w:sz w:val="22"/>
                <w:szCs w:val="22"/>
              </w:rPr>
              <w:t xml:space="preserve">€900</w:t>
            </w:r>
          </w:p>
        </w:tc>
      </w:tr>
    </w:tbl>
    <w:p>
      <w:pPr>
        <w:pBdr>
          <w:bottom w:val="single" w:color="C9A15A" w:sz="6" w:space="4"/>
        </w:pBdr>
        <w:spacing w:after="150" w:before="300"/>
      </w:pPr>
      <w:r>
        <w:rPr>
          <w:b/>
          <w:bCs/>
          <w:caps/>
          <w:color w:val="C9A15A"/>
          <w:sz w:val="26"/>
          <w:szCs w:val="26"/>
        </w:rPr>
        <w:t xml:space="preserve">Extra's — algemeen</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Touch-up tijdens de dag</w:t>
            </w:r>
          </w:p>
          <w:p>
            <w:r>
              <w:rPr>
                <w:color w:val="666666"/>
                <w:sz w:val="18"/>
                <w:szCs w:val="18"/>
              </w:rPr>
              <w:t xml:space="preserve">Extra touch-up op een afgesproken moment.</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vanaf €65</w:t>
            </w:r>
          </w:p>
        </w:tc>
      </w:tr>
      <w:tr>
        <w:tc>
          <w:tcPr>
            <w:tcW w:type="dxa" w:w="7200"/>
            <w:tcMar>
              <w:top w:type="dxa" w:w="100"/>
              <w:left w:type="dxa" w:w="120"/>
              <w:bottom w:type="dxa" w:w="100"/>
              <w:right w:type="dxa" w:w="120"/>
            </w:tcMar>
          </w:tcPr>
          <w:p>
            <w:r>
              <w:rPr>
                <w:b/>
                <w:bCs/>
                <w:color w:val="3A3A3A"/>
                <w:sz w:val="21"/>
                <w:szCs w:val="21"/>
              </w:rPr>
              <w:t xml:space="preserve">Vroegstart vóór 07:00</w:t>
            </w:r>
          </w:p>
          <w:p>
            <w:r>
              <w:rPr>
                <w:color w:val="666666"/>
                <w:sz w:val="18"/>
                <w:szCs w:val="18"/>
              </w:rPr>
              <w:t xml:space="preserve">Toeslag voor een zeer vroege start.</w:t>
            </w:r>
          </w:p>
        </w:tc>
        <w:tc>
          <w:tcPr>
            <w:tcW w:type="dxa" w:w="1800"/>
            <w:tcMar>
              <w:top w:type="dxa" w:w="100"/>
              <w:left w:type="dxa" w:w="120"/>
              <w:bottom w:type="dxa" w:w="100"/>
              <w:right w:type="dxa" w:w="120"/>
            </w:tcMar>
            <w:vAlign w:val="center"/>
          </w:tcPr>
          <w:p>
            <w:pPr>
              <w:jc w:val="right"/>
            </w:pPr>
            <w:r>
              <w:rPr>
                <w:b/>
                <w:bCs/>
                <w:color w:val="B76E79"/>
                <w:sz w:val="22"/>
                <w:szCs w:val="22"/>
              </w:rPr>
              <w:t xml:space="preserve">€45</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Complexe hairstyling</w:t>
            </w:r>
          </w:p>
          <w:p>
            <w:r>
              <w:rPr>
                <w:color w:val="666666"/>
                <w:sz w:val="18"/>
                <w:szCs w:val="18"/>
              </w:rPr>
              <w:t xml:space="preserve">Meerwerk afhankelijk van de gewenste look.</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vanaf €15</w:t>
            </w:r>
          </w:p>
        </w:tc>
      </w:tr>
      <w:tr>
        <w:tc>
          <w:tcPr>
            <w:tcW w:type="dxa" w:w="7200"/>
            <w:tcMar>
              <w:top w:type="dxa" w:w="100"/>
              <w:left w:type="dxa" w:w="120"/>
              <w:bottom w:type="dxa" w:w="100"/>
              <w:right w:type="dxa" w:w="120"/>
            </w:tcMar>
          </w:tcPr>
          <w:p>
            <w:r>
              <w:rPr>
                <w:b/>
                <w:bCs/>
                <w:color w:val="3A3A3A"/>
                <w:sz w:val="21"/>
                <w:szCs w:val="21"/>
              </w:rPr>
              <w:t xml:space="preserve">Zon- en feestdagen</w:t>
            </w:r>
          </w:p>
          <w:p>
            <w:r>
              <w:rPr>
                <w:color w:val="666666"/>
                <w:sz w:val="18"/>
                <w:szCs w:val="18"/>
              </w:rPr>
              <w:t xml:space="preserve">Op aanvraag.</w:t>
            </w:r>
          </w:p>
        </w:tc>
        <w:tc>
          <w:tcPr>
            <w:tcW w:type="dxa" w:w="1800"/>
            <w:tcMar>
              <w:top w:type="dxa" w:w="100"/>
              <w:left w:type="dxa" w:w="120"/>
              <w:bottom w:type="dxa" w:w="100"/>
              <w:right w:type="dxa" w:w="120"/>
            </w:tcMar>
            <w:vAlign w:val="center"/>
          </w:tcPr>
          <w:p>
            <w:pPr>
              <w:jc w:val="right"/>
            </w:pPr>
            <w:r>
              <w:rPr>
                <w:b/>
                <w:bCs/>
                <w:color w:val="B76E79"/>
                <w:sz w:val="22"/>
                <w:szCs w:val="22"/>
              </w:rPr>
              <w:t xml:space="preserve">op aanvraag</w:t>
            </w:r>
          </w:p>
        </w:tc>
      </w:tr>
    </w:tbl>
    <w:p>
      <w:pPr>
        <w:pageBreakBefore/>
        <w:pBdr>
          <w:bottom w:val="single" w:color="C9A15A" w:sz="6" w:space="4"/>
        </w:pBdr>
        <w:spacing w:after="150" w:before="160"/>
      </w:pPr>
      <w:r>
        <w:rPr>
          <w:b/>
          <w:bCs/>
          <w:caps/>
          <w:color w:val="C9A15A"/>
          <w:sz w:val="26"/>
          <w:szCs w:val="26"/>
        </w:rPr>
        <w:t xml:space="preserve">Extra's — content creation</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Extra persoon / look</w:t>
            </w:r>
          </w:p>
          <w:p>
            <w:r>
              <w:rPr>
                <w:color w:val="666666"/>
                <w:sz w:val="18"/>
                <w:szCs w:val="18"/>
              </w:rPr>
              <w:t xml:space="preserve">Bijkomende persoon of look tijdens dezelfde sessie.</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vanaf €85</w:t>
            </w:r>
          </w:p>
        </w:tc>
      </w:tr>
      <w:tr>
        <w:tc>
          <w:tcPr>
            <w:tcW w:type="dxa" w:w="7200"/>
            <w:tcMar>
              <w:top w:type="dxa" w:w="100"/>
              <w:left w:type="dxa" w:w="120"/>
              <w:bottom w:type="dxa" w:w="100"/>
              <w:right w:type="dxa" w:w="120"/>
            </w:tcMar>
          </w:tcPr>
          <w:p>
            <w:r>
              <w:rPr>
                <w:b/>
                <w:bCs/>
                <w:color w:val="3A3A3A"/>
                <w:sz w:val="21"/>
                <w:szCs w:val="21"/>
              </w:rPr>
              <w:t xml:space="preserve">Lookwissel</w:t>
            </w:r>
          </w:p>
          <w:p>
            <w:r>
              <w:rPr>
                <w:color w:val="666666"/>
                <w:sz w:val="18"/>
                <w:szCs w:val="18"/>
              </w:rPr>
              <w:t xml:space="preserve">Wisseling naar een nieuwe look tijdens de sessie.</w:t>
            </w:r>
          </w:p>
        </w:tc>
        <w:tc>
          <w:tcPr>
            <w:tcW w:type="dxa" w:w="1800"/>
            <w:tcMar>
              <w:top w:type="dxa" w:w="100"/>
              <w:left w:type="dxa" w:w="120"/>
              <w:bottom w:type="dxa" w:w="100"/>
              <w:right w:type="dxa" w:w="120"/>
            </w:tcMar>
            <w:vAlign w:val="center"/>
          </w:tcPr>
          <w:p>
            <w:pPr>
              <w:jc w:val="right"/>
            </w:pPr>
            <w:r>
              <w:rPr>
                <w:b/>
                <w:bCs/>
                <w:color w:val="B76E79"/>
                <w:sz w:val="22"/>
                <w:szCs w:val="22"/>
              </w:rPr>
              <w:t xml:space="preserve">vanaf €45</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Hairstyling erbij</w:t>
            </w:r>
          </w:p>
          <w:p>
            <w:r>
              <w:rPr>
                <w:color w:val="666666"/>
                <w:sz w:val="18"/>
                <w:szCs w:val="18"/>
              </w:rPr>
              <w:t xml:space="preserve">Hairstyling toegevoegd aan een content-pakket.</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vanaf €50</w:t>
            </w:r>
          </w:p>
        </w:tc>
      </w:tr>
      <w:tr>
        <w:tc>
          <w:tcPr>
            <w:tcW w:type="dxa" w:w="7200"/>
            <w:tcMar>
              <w:top w:type="dxa" w:w="100"/>
              <w:left w:type="dxa" w:w="120"/>
              <w:bottom w:type="dxa" w:w="100"/>
              <w:right w:type="dxa" w:w="120"/>
            </w:tcMar>
          </w:tcPr>
          <w:p>
            <w:r>
              <w:rPr>
                <w:b/>
                <w:bCs/>
                <w:color w:val="3A3A3A"/>
                <w:sz w:val="21"/>
                <w:szCs w:val="21"/>
              </w:rPr>
              <w:t xml:space="preserve">Extra uur op set</w:t>
            </w:r>
          </w:p>
          <w:p>
            <w:r>
              <w:rPr>
                <w:color w:val="666666"/>
                <w:sz w:val="18"/>
                <w:szCs w:val="18"/>
              </w:rPr>
              <w:t xml:space="preserve">Verlenging van de geboekte tijd.</w:t>
            </w:r>
          </w:p>
        </w:tc>
        <w:tc>
          <w:tcPr>
            <w:tcW w:type="dxa" w:w="1800"/>
            <w:tcMar>
              <w:top w:type="dxa" w:w="100"/>
              <w:left w:type="dxa" w:w="120"/>
              <w:bottom w:type="dxa" w:w="100"/>
              <w:right w:type="dxa" w:w="120"/>
            </w:tcMar>
            <w:vAlign w:val="center"/>
          </w:tcPr>
          <w:p>
            <w:pPr>
              <w:jc w:val="right"/>
            </w:pPr>
            <w:r>
              <w:rPr>
                <w:b/>
                <w:bCs/>
                <w:color w:val="B76E79"/>
                <w:sz w:val="22"/>
                <w:szCs w:val="22"/>
              </w:rPr>
              <w:t xml:space="preserve">€100</w:t>
            </w:r>
          </w:p>
        </w:tc>
      </w:tr>
    </w:tbl>
    <w:p>
      <w:pPr>
        <w:pBdr>
          <w:bottom w:val="single" w:color="C9A15A" w:sz="6" w:space="4"/>
        </w:pBdr>
        <w:spacing w:after="150" w:before="300"/>
      </w:pPr>
      <w:r>
        <w:rPr>
          <w:b/>
          <w:bCs/>
          <w:caps/>
          <w:color w:val="C9A15A"/>
          <w:sz w:val="26"/>
          <w:szCs w:val="26"/>
        </w:rPr>
        <w:t xml:space="preserve">Verplaatsing</w:t>
      </w:r>
    </w:p>
    <w:tbl>
      <w:tblPr>
        <w:tblW w:type="dxa" w:w="9000"/>
        <w:tblBorders>
          <w:top w:val="none"/>
          <w:left w:val="none"/>
          <w:bottom w:val="none"/>
          <w:right w:val="none"/>
          <w:insideH w:val="single" w:color="E5D8D3" w:sz="2"/>
          <w:insideV w:val="none"/>
        </w:tblBorders>
      </w:tblPr>
      <w:tblGrid>
        <w:gridCol w:w="7200"/>
        <w:gridCol w:w="1800"/>
      </w:tblGrid>
      <w:tr>
        <w:tc>
          <w:tcPr>
            <w:tcW w:type="dxa" w:w="7200"/>
            <w:shd w:fill="FBF3F0" w:color="auto" w:val="clear"/>
            <w:tcMar>
              <w:top w:type="dxa" w:w="100"/>
              <w:left w:type="dxa" w:w="120"/>
              <w:bottom w:type="dxa" w:w="100"/>
              <w:right w:type="dxa" w:w="120"/>
            </w:tcMar>
          </w:tcPr>
          <w:p>
            <w:r>
              <w:rPr>
                <w:b/>
                <w:bCs/>
                <w:color w:val="3A3A3A"/>
                <w:sz w:val="21"/>
                <w:szCs w:val="21"/>
              </w:rPr>
              <w:t xml:space="preserve">0–10 km</w:t>
            </w:r>
          </w:p>
          <w:p>
            <w:r>
              <w:rPr>
                <w:color w:val="666666"/>
                <w:sz w:val="18"/>
                <w:szCs w:val="18"/>
              </w:rPr>
              <w:t xml:space="preserve">Vanaf jouw locatie, heen en terug.</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GRATIS</w:t>
            </w:r>
          </w:p>
        </w:tc>
      </w:tr>
      <w:tr>
        <w:tc>
          <w:tcPr>
            <w:tcW w:type="dxa" w:w="7200"/>
            <w:tcMar>
              <w:top w:type="dxa" w:w="100"/>
              <w:left w:type="dxa" w:w="120"/>
              <w:bottom w:type="dxa" w:w="100"/>
              <w:right w:type="dxa" w:w="120"/>
            </w:tcMar>
          </w:tcPr>
          <w:p>
            <w:r>
              <w:rPr>
                <w:b/>
                <w:bCs/>
                <w:color w:val="3A3A3A"/>
                <w:sz w:val="21"/>
                <w:szCs w:val="21"/>
              </w:rPr>
              <w:t xml:space="preserve">Vanaf 10 km</w:t>
            </w:r>
          </w:p>
          <w:p>
            <w:r>
              <w:rPr>
                <w:color w:val="666666"/>
                <w:sz w:val="18"/>
                <w:szCs w:val="18"/>
              </w:rPr>
              <w:t xml:space="preserve">Berekend op de totale gereden afstand heen en terug.</w:t>
            </w:r>
          </w:p>
        </w:tc>
        <w:tc>
          <w:tcPr>
            <w:tcW w:type="dxa" w:w="1800"/>
            <w:tcMar>
              <w:top w:type="dxa" w:w="100"/>
              <w:left w:type="dxa" w:w="120"/>
              <w:bottom w:type="dxa" w:w="100"/>
              <w:right w:type="dxa" w:w="120"/>
            </w:tcMar>
            <w:vAlign w:val="center"/>
          </w:tcPr>
          <w:p>
            <w:pPr>
              <w:jc w:val="right"/>
            </w:pPr>
            <w:r>
              <w:rPr>
                <w:b/>
                <w:bCs/>
                <w:color w:val="B76E79"/>
                <w:sz w:val="22"/>
                <w:szCs w:val="22"/>
              </w:rPr>
              <w:t xml:space="preserve">€0,50/km</w:t>
            </w:r>
          </w:p>
        </w:tc>
      </w:tr>
      <w:tr>
        <w:tc>
          <w:tcPr>
            <w:tcW w:type="dxa" w:w="7200"/>
            <w:shd w:fill="FBF3F0" w:color="auto" w:val="clear"/>
            <w:tcMar>
              <w:top w:type="dxa" w:w="100"/>
              <w:left w:type="dxa" w:w="120"/>
              <w:bottom w:type="dxa" w:w="100"/>
              <w:right w:type="dxa" w:w="120"/>
            </w:tcMar>
          </w:tcPr>
          <w:p>
            <w:r>
              <w:rPr>
                <w:b/>
                <w:bCs/>
                <w:color w:val="3A3A3A"/>
                <w:sz w:val="21"/>
                <w:szCs w:val="21"/>
              </w:rPr>
              <w:t xml:space="preserve">Rit langer dan 30 min. (enkele reis)</w:t>
            </w:r>
          </w:p>
          <w:p>
            <w:r>
              <w:rPr>
                <w:color w:val="666666"/>
                <w:sz w:val="18"/>
                <w:szCs w:val="18"/>
              </w:rPr>
              <w:t xml:space="preserve">Reistijdvergoeding bovenop de kilometervergoeding.</w:t>
            </w:r>
          </w:p>
        </w:tc>
        <w:tc>
          <w:tcPr>
            <w:tcW w:type="dxa" w:w="1800"/>
            <w:shd w:fill="FBF3F0" w:color="auto" w:val="clear"/>
            <w:tcMar>
              <w:top w:type="dxa" w:w="100"/>
              <w:left w:type="dxa" w:w="120"/>
              <w:bottom w:type="dxa" w:w="100"/>
              <w:right w:type="dxa" w:w="120"/>
            </w:tcMar>
            <w:vAlign w:val="center"/>
          </w:tcPr>
          <w:p>
            <w:pPr>
              <w:jc w:val="right"/>
            </w:pPr>
            <w:r>
              <w:rPr>
                <w:b/>
                <w:bCs/>
                <w:color w:val="B76E79"/>
                <w:sz w:val="22"/>
                <w:szCs w:val="22"/>
              </w:rPr>
              <w:t xml:space="preserve">+€20</w:t>
            </w:r>
          </w:p>
        </w:tc>
      </w:tr>
    </w:tbl>
    <w:p>
      <w:pPr>
        <w:spacing w:after="200" w:before="100"/>
      </w:pPr>
      <w:r>
        <w:rPr>
          <w:i/>
          <w:iCs/>
          <w:color w:val="777777"/>
          <w:sz w:val="18"/>
          <w:szCs w:val="18"/>
        </w:rPr>
        <w:t xml:space="preserve">Parkeer-, tol- en eventuele toegangskosten zijn niet inbegrepen.</w:t>
      </w:r>
    </w:p>
    <w:p>
      <w:pPr>
        <w:pBdr>
          <w:bottom w:val="single" w:color="C9A15A" w:sz="6" w:space="4"/>
        </w:pBdr>
        <w:spacing w:after="150" w:before="300"/>
      </w:pPr>
      <w:r>
        <w:rPr>
          <w:b/>
          <w:bCs/>
          <w:caps/>
          <w:color w:val="C9A15A"/>
          <w:sz w:val="26"/>
          <w:szCs w:val="26"/>
        </w:rPr>
        <w:t xml:space="preserve">Boeking &amp; annulatie</w:t>
      </w:r>
    </w:p>
    <w:p>
      <w:pPr>
        <w:spacing w:after="200"/>
      </w:pPr>
      <w:r>
        <w:rPr>
          <w:color w:val="3A3A3A"/>
          <w:sz w:val="20"/>
          <w:szCs w:val="20"/>
        </w:rPr>
        <w:t xml:space="preserve">Een afspraak is pas definitief na bevestiging. Voor bruidsboekingen wordt een voorschot gevraagd om de datum definitief vast te leggen. Bij annulering of verplaatsing gelden de voorwaarden die bij de boeking worden meegedeeld. De geboekte tijd loopt vanaf aankomst op locatie tot vertrek.</w:t>
      </w:r>
    </w:p>
    <w:p>
      <w:pPr>
        <w:spacing w:before="400"/>
        <w:jc w:val="center"/>
      </w:pPr>
      <w:r>
        <w:rPr>
          <w:i/>
          <w:iCs/>
          <w:color w:val="C9A15A"/>
          <w:sz w:val="16"/>
          <w:szCs w:val="16"/>
        </w:rPr>
        <w:t xml:space="preserve">MAISON S. BEAUTÉ — Enhance your beauty. Reveal your confidence.</w:t>
      </w:r>
    </w:p>
    <w:sectPr>
      <w:pgSz w:w="11907" w:h="16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2026-08-26T17:13:49.982Z</dcterms:created>
  <dcterms:modified xsi:type="dcterms:W3CDTF">2026-08-26T17:13:49.997Z</dcterms:modified>
</cp:coreProperties>
</file>

<file path=docProps/custom.xml><?xml version="1.0" encoding="utf-8"?>
<Properties xmlns="http://schemas.openxmlformats.org/officeDocument/2006/custom-properties" xmlns:vt="http://schemas.openxmlformats.org/officeDocument/2006/docPropsVTypes"/>
</file>